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Look w:val="04A0"/>
      </w:tblPr>
      <w:tblGrid>
        <w:gridCol w:w="5006"/>
        <w:gridCol w:w="5006"/>
      </w:tblGrid>
      <w:tr w:rsidR="009B1F63" w:rsidRPr="009B1F63" w:rsidTr="00471259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Согласовано</w:t>
            </w:r>
          </w:p>
          <w:p w:rsidR="009B1F63" w:rsidRPr="009B1F63" w:rsidRDefault="009B1F63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Председатель ПК</w:t>
            </w:r>
          </w:p>
          <w:p w:rsidR="009B1F63" w:rsidRPr="009B1F63" w:rsidRDefault="009B1F63" w:rsidP="00A122AA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ДОУ</w:t>
            </w:r>
            <w:r w:rsidR="00A122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 w:rsidR="00A122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Гюхрягский</w:t>
            </w:r>
            <w:proofErr w:type="spellEnd"/>
            <w:r w:rsidR="00A122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детский                    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сад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»»</w:t>
            </w:r>
          </w:p>
          <w:p w:rsidR="009B1F63" w:rsidRPr="009B1F63" w:rsidRDefault="00A122AA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Маграмова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Т.В.</w:t>
            </w:r>
            <w:r w:rsidR="009B1F63"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__________</w:t>
            </w:r>
          </w:p>
          <w:p w:rsidR="009B1F63" w:rsidRPr="009B1F63" w:rsidRDefault="009B1F63" w:rsidP="00A122AA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ru-RU"/>
              </w:rPr>
              <w:t>Утверждаю</w:t>
            </w:r>
          </w:p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Заведующий</w:t>
            </w:r>
          </w:p>
          <w:p w:rsidR="009B1F63" w:rsidRPr="009B1F63" w:rsidRDefault="009B1F63" w:rsidP="009B1F63">
            <w:pPr>
              <w:spacing w:before="120" w:after="120"/>
              <w:ind w:left="120" w:right="120"/>
              <w:textAlignment w:val="top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МК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ДОУ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Гюхрягский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детский                сад «</w:t>
            </w:r>
            <w:proofErr w:type="spellStart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Чебурашка</w:t>
            </w:r>
            <w:proofErr w:type="spellEnd"/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»»</w:t>
            </w:r>
          </w:p>
          <w:p w:rsidR="009B1F63" w:rsidRPr="009B1F63" w:rsidRDefault="009B1F63" w:rsidP="0047125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Н.А. Мамед</w:t>
            </w: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ова_______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__</w:t>
            </w:r>
          </w:p>
          <w:p w:rsidR="009B1F63" w:rsidRPr="009B1F63" w:rsidRDefault="009B1F63" w:rsidP="00471259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B1F6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"___" ______________20__г.</w:t>
            </w:r>
          </w:p>
        </w:tc>
      </w:tr>
    </w:tbl>
    <w:p w:rsidR="009B1F63" w:rsidRPr="009B1F63" w:rsidRDefault="009B1F63" w:rsidP="009B1F6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8"/>
          <w:u w:val="single"/>
          <w:lang w:val="ru-RU"/>
        </w:rPr>
      </w:pPr>
    </w:p>
    <w:p w:rsidR="00EB1DDE" w:rsidRDefault="00EB1DDE" w:rsidP="00A122AA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sz w:val="36"/>
          <w:szCs w:val="36"/>
          <w:lang w:eastAsia="ru-RU"/>
        </w:rPr>
        <w:t>Должностная инструкция</w:t>
      </w:r>
    </w:p>
    <w:p w:rsidR="00EB1DDE" w:rsidRDefault="00EB1DDE" w:rsidP="00A122AA">
      <w:pPr>
        <w:pStyle w:val="a5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>
        <w:rPr>
          <w:rFonts w:ascii="Times New Roman" w:hAnsi="Times New Roman" w:cs="Times New Roman"/>
          <w:bCs/>
          <w:sz w:val="36"/>
          <w:szCs w:val="36"/>
          <w:bdr w:val="none" w:sz="0" w:space="0" w:color="auto" w:frame="1"/>
          <w:lang w:eastAsia="ru-RU"/>
        </w:rPr>
        <w:t>воспитателя с учетом требований ФГОС ДОУ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sz w:val="28"/>
          <w:lang w:eastAsia="ru-RU"/>
        </w:rPr>
      </w:pPr>
    </w:p>
    <w:p w:rsidR="00EB1DDE" w:rsidRDefault="00EB1DDE" w:rsidP="00EB1DDE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Общие положения</w:t>
      </w:r>
    </w:p>
    <w:p w:rsidR="00EB1DDE" w:rsidRDefault="00EB1DDE" w:rsidP="00EB1DDE">
      <w:pPr>
        <w:pStyle w:val="a5"/>
        <w:ind w:left="900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tabs>
          <w:tab w:val="left" w:pos="1418"/>
          <w:tab w:val="left" w:pos="1985"/>
        </w:tabs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1.1.   Настоящая должностная инструкция разработана на основе приказа Министерства здравоохранения и социального развития РФ от 26 августа 2010 г. №761н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образования»».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1.2.   Воспитатель назначается и освобождается от должности на основании приказа руководителя образовательного учреждения.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1.3.   Воспитатель непосредственно подчиняется руководителю образовательного учреждения.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1.4.   Рабочая неделя воспитателя составляет 36 часов.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1.5.   В своей деятельности руководствуется: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Конституцией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Федеральным законом «Об образовании в Российской Федерации»;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законодательными актами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правилами и нормами охраны труда и противопожарной защиты;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        </w:t>
      </w:r>
      <w:proofErr w:type="spellStart"/>
      <w:r>
        <w:rPr>
          <w:rFonts w:ascii="Times New Roman" w:hAnsi="Times New Roman" w:cs="Times New Roman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Федеральным государственным образовательным стандартом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Приказом Министерства образования и науки РФ от 24 марта 2010 г. №209 «О порядке аттестации педагогических работников государственных и муниципальных образовательных учреждений»;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Уставом и локальными актами ОУ;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правилами внутреннего трудового распорядка; Коллективным договором;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приказами и распоряжениями руководителя ОУ;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настоящей должностной инструкцией;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Трудовым договором и Договором с родителями (законными представителями) ребенка и др.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1.6. Воспитатель должен знать: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приоритетные направления развития образовательной системы РФ;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законы и иные нормативные правовые акты, регламентирующие образовательную деятельность;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Конвенцию ООН о правах ребенка, инструкцию по охране жизни и здоровья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педагогику, детскую, возрастную и социальную психологию;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психологию отношений, индивидуальные и возрастные особенности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возрастную физиологию и гигиену;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методы, формы и технологию мониторинга деятельности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педагогическую этику;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теорию и методику воспитательной работы, организации свободного времени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новейшие достижения в области методики дошкольного воспитания;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современные педагогические технологии продуктивного, дифференцированного, развивающего обучения, реализации личностно-ориентированного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методы убеждения, аргументации своей позиции, установления контактов с воспитанниками разного возраста, их родителями (лицами, их заменяющими), коллегами по работе;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технологии диагностики причин конфликтных ситуаций, их профилактики и разрешения;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основы экологии, экономики, социологии;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трудовое законодательство;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        основы работы с текстовыми и графическими редакторами, электронными таблицами, электронной почтой и </w:t>
      </w:r>
      <w:proofErr w:type="spellStart"/>
      <w:r>
        <w:rPr>
          <w:rFonts w:ascii="Times New Roman" w:hAnsi="Times New Roman" w:cs="Times New Roman"/>
          <w:lang w:eastAsia="ru-RU"/>
        </w:rPr>
        <w:t>веб-обозревателями</w:t>
      </w:r>
      <w:proofErr w:type="spellEnd"/>
      <w:r>
        <w:rPr>
          <w:rFonts w:ascii="Times New Roman" w:hAnsi="Times New Roman" w:cs="Times New Roman"/>
          <w:lang w:eastAsia="ru-RU"/>
        </w:rPr>
        <w:t xml:space="preserve"> (браузерами), </w:t>
      </w:r>
      <w:proofErr w:type="spellStart"/>
      <w:r>
        <w:rPr>
          <w:rFonts w:ascii="Times New Roman" w:hAnsi="Times New Roman" w:cs="Times New Roman"/>
          <w:lang w:eastAsia="ru-RU"/>
        </w:rPr>
        <w:t>мультимедийным</w:t>
      </w:r>
      <w:proofErr w:type="spellEnd"/>
      <w:r>
        <w:rPr>
          <w:rFonts w:ascii="Times New Roman" w:hAnsi="Times New Roman" w:cs="Times New Roman"/>
          <w:lang w:eastAsia="ru-RU"/>
        </w:rPr>
        <w:t xml:space="preserve"> оборудованием;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внутреннего трудового распорядка образовательной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по охране труда и пожарной безопасности;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санитарно-эпидемиологические требования к организации образовательного процесса.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1.7. Воспитатель должен соблюдать Конвенцию ООН о правах ребенка.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2.     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Требования к квалификации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</w:t>
      </w:r>
      <w:r>
        <w:rPr>
          <w:rFonts w:ascii="Times New Roman" w:hAnsi="Times New Roman" w:cs="Times New Roman"/>
          <w:color w:val="000000" w:themeColor="text1"/>
          <w:lang w:eastAsia="ru-RU"/>
        </w:rPr>
        <w:t>.       Воспитатель должен иметь высшее профессиональное образование или среднее профессиональное образование по</w:t>
      </w:r>
      <w:r>
        <w:rPr>
          <w:rFonts w:ascii="Times New Roman" w:hAnsi="Times New Roman" w:cs="Times New Roman"/>
          <w:lang w:eastAsia="ru-RU"/>
        </w:rPr>
        <w:t xml:space="preserve"> направлению подготовки «Образование и педагогика»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подготовки «Образование и педагогика» без предъявления требований к стажу работы.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   Воспитатель должен обладать основными компетенциями в организации: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мероприятий, направленных на укрепление здоровья воспитанников и их физическое развитие;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различных видов детской деятельности и общения воспитанников;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образовательной деятельности по реализации основной общеобразовательной программы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взаимодействия с родителями (законными представителями) воспитанников и работниками образовательной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методическом обеспечении воспитательно-образовательного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</w:t>
      </w:r>
      <w:proofErr w:type="gramStart"/>
      <w:r>
        <w:rPr>
          <w:rFonts w:ascii="Times New Roman" w:hAnsi="Times New Roman" w:cs="Times New Roman"/>
          <w:lang w:eastAsia="ru-RU"/>
        </w:rPr>
        <w:t>владении</w:t>
      </w:r>
      <w:proofErr w:type="gramEnd"/>
      <w:r>
        <w:rPr>
          <w:rFonts w:ascii="Times New Roman" w:hAnsi="Times New Roman" w:cs="Times New Roman"/>
          <w:lang w:eastAsia="ru-RU"/>
        </w:rPr>
        <w:t xml:space="preserve"> информационно-коммуникационными технологиями и умением применять их в воспитательно-образовательном процессе.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2.3.    </w:t>
      </w:r>
      <w:proofErr w:type="gramStart"/>
      <w:r>
        <w:rPr>
          <w:rFonts w:ascii="Times New Roman" w:hAnsi="Times New Roman" w:cs="Times New Roman"/>
          <w:lang w:eastAsia="ru-RU"/>
        </w:rPr>
        <w:t>На основе приказа Министерства образования и науки РФ от 24 марта 2010 г. № 209 «О порядке аттестации педагогических работников государственных и муниципальных образовательных учреждений» педагогический работник может обратиться в аттестационную комиссию с заявлением о проведении аттестации или установления соответствия уровня квалификации требованиям, предъявляемым к первой квалификационной категории, имея стаж не менее 2 лет.</w:t>
      </w:r>
      <w:proofErr w:type="gramEnd"/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Первая квалификационная категория может быть установлена педагогическим работникам, которые: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вносят личный вклад в повышение качества образования на основе совершенствования методов обучения и воспитания;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 имеют стабильные результаты освоения воспитанниками образовательных программ и показатели динамики их достижений выше средних в субъекте Российской Федерации.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Педагогический работник может обратиться в аттестационную комиссию с заявлением о проведении аттестации или установления соответствия уровня их квалификации требованиям, предъявляемым к высшей квалификационной категории не ранее чем через 2 года после установления первой квалификационной категории.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Высшая квалификационная категория может быть установлена педагогическим работникам, которые: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имеют установленную первую квалификационную категорию;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владеют современными образовательными технологиями и методиками и эффективно применяют их в практической профессиональной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имеют стабильные результаты освоения обучающимися, воспитанниками образовательных программ и показатели динамики их достижений выше средних в субъекте Российской Федерации, в т.ч. с учетом результатов участия воспитанников во всероссийских, международных олимпиадах, конкурсах, соревнованиях;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вносят личный вклад в повышение качества образования на основе совершенствования методов обучения и воспитания, инновационной деятельности, в освоении новых образовательных технологий и активно распространяют собственный опыт в области повышения качества образования и воспитания.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lastRenderedPageBreak/>
        <w:t>3.     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Должностные обязанности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Воспитатель: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3.1. Осуществляет: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деятельность по воспитанию, образованию и развитию воспитанников, обеспечивая выполнение общеобразовательной программы в соответствии с федеральным государственным образовательным стандартом и годовым планом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тщательный присмотр за вверенными ему детьми в строгом соответствии с требованиями инструкции по охране жизни и здоровья детей в помещениях организации, на детских прогулочных площадках;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наблюдение за поведением детей в период адаптации и создание благоприятных условий для легкой адаптации;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изучение индивидуальных способностей, склонностей и интересов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создание благоприятных условий для индивидуального развития и нравственного формирования личности воспитанников, содействие росту их познавательной мотивации и развитию способностей в разных формах организации детской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взаимодействие с родителями (законными представителями) по вопросам реализации основной общеобразовательной программы, стратегии и тактики воспитательно-образовательного процесса, сотрудничества с детским садом и социумом.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3.2.Планирует и организует: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жизнедеятельность воспитанников, разнообразную игровую деятельность, самостоятельную и совместную деятельность детей и взрослых по освоению основной общеобразовательной программы при проведении режимных моментов в соответствии со спецификой дошкольного образования и внутренним регламентом жизнедеятельности группы;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непосредственно образовательную деятельность в соответствии с общеобразовательной программой и регламентом образовательной услуги в тесном контакте со специалистами организации на основе интеграционного взаимодействия при реализации образовательных областей;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оснащение развивающей предметно-пространственной среды группы;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выставки детских работ;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досуг детей и другие мероприятия с детьми в соответствии с годовым планом;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участие детей в различных конкурсах разного уровня (для получения соответствующей квалификационной категории).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3.3. Обеспечивает: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выполнение инструкции по охране жизни и здоровья детей в детском саду;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выполнение общеобразовательной программы дошкольного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индивидуальную комфортность и эмоциональное благополучие каждого ребенка;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        использование образовательных технологий </w:t>
      </w:r>
      <w:proofErr w:type="spellStart"/>
      <w:r>
        <w:rPr>
          <w:rFonts w:ascii="Times New Roman" w:hAnsi="Times New Roman" w:cs="Times New Roman"/>
          <w:lang w:eastAsia="ru-RU"/>
        </w:rPr>
        <w:t>деятельностного</w:t>
      </w:r>
      <w:proofErr w:type="spellEnd"/>
      <w:r>
        <w:rPr>
          <w:rFonts w:ascii="Times New Roman" w:hAnsi="Times New Roman" w:cs="Times New Roman"/>
          <w:lang w:eastAsia="ru-RU"/>
        </w:rPr>
        <w:t xml:space="preserve"> типа;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уровень достижения воспитанниками планируемых результатов освоения образовательных областей и динамики формирования интегративных качеств, соответствующий федеральному государственному образовательному стандарту и стандарту качества дошкольного образования или выше уровнем.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3.4.Владеет современными, инновационными технологиями и методиками и эффективно применяет их в практической профессиональной деятельности.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3.5.Доводит: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до каждого родителя о продвижении ребенка в освоении программы через различные формы;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руководителю ОУ об отсутствующих детях, выясняет причину их отсутствия;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информацию о проблемах в развитии воспитанников специалистам медицинской и психологической службы.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3.6.Участвует: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проведении комплексных мероприятий, способствующих укреплению здоровья, психофизическому развитию детей, ведет пропаганду здорового образа жизни;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обогащении развивающей предметно-пространственной среды группы в соответствии с возрастом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организации и проведении методической и консультативной помощи родителям (лицам их заменяющим);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работе по проведению родительских собраний и иных формах взаимодействия с семьей;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в педсоветах и других формах методической работы в организации, методических объединениях, семинарах и других мероприятиях, организуемых научно-методическим центром округа;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распространении собственного опыта в области повышения качества образования;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 мониторинговой процедуре: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начале учебного года – для определения зоны образовательных потребностей каждого воспитанника;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в конце года – в выявлении уровня достижений каждым ребенком итоговых показателей освоения программы, динамики формирования интегративных качеств.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3.7.  Проявляет выдержку и педагогический такт в общении с детьми, их родителями и коллегами.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3.8.  Сдает смену лично второму воспитателю, детей передает по списку.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3.9.  Поддерживает порядок на своем рабочем месте, в групповых помещениях и на участке для прогулок. Проводит санитарно-гигиеническую обработку игрушек в соответствии с требованиями </w:t>
      </w:r>
      <w:proofErr w:type="spellStart"/>
      <w:r>
        <w:rPr>
          <w:rFonts w:ascii="Times New Roman" w:hAnsi="Times New Roman" w:cs="Times New Roman"/>
          <w:lang w:eastAsia="ru-RU"/>
        </w:rPr>
        <w:t>СанПиН</w:t>
      </w:r>
      <w:proofErr w:type="spellEnd"/>
      <w:r>
        <w:rPr>
          <w:rFonts w:ascii="Times New Roman" w:hAnsi="Times New Roman" w:cs="Times New Roman"/>
          <w:lang w:eastAsia="ru-RU"/>
        </w:rPr>
        <w:t>. Бережно использует имущество организации, методическую литературу, пособия.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3.10.  Координирует: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работу помощника воспитателя в рамках единого воспитательно-образовательного процесса в группе, соблюдая санитарно-гигиенический режим и основные режимные моменты жизнедеятельности детей.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3.11. Ведет: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табель учета посещаемости детей,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документацию воспитателя согласно номенклатуре дел в организации в соответствии с приказом.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3.12. Проходит медицинский осмотр строго по графику в нерабочее время.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3.13. Осваивает дополнительные профессиональные образовательные программы профессиональной переподготовки или повышения квалификации (в объеме не менее 72 часов) не реже чем каждые 3 года.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3.14. Содействует: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всестороннему развитию воспитанников через разные формы и виды детской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формированию общей культуры личности, социализации, развитию познавательных интересов детей;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развитию общения воспитанников; решению проблем в общении со сверстниками и взрослыми.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3.15. Соблюдает: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права и свободы воспитанников, содержащиеся в ФЗ «Об образовании в Российской Федерации», Конвенции о правах ребенка;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правила и нормы охраны труда и противопожарной защиты, санитарно-гигиенические нормы и требования;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трудовую дисциплину и Правила трудового распорядка, должностную инструкцию.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3.16. Обеспечивает: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охрану жизни и здоровья воспитанников в период 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строгое выполнение установленного режима дня и расписания непосредственно организованной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вып</w:t>
      </w:r>
      <w:r w:rsidR="00515E39">
        <w:rPr>
          <w:rFonts w:ascii="Times New Roman" w:hAnsi="Times New Roman" w:cs="Times New Roman"/>
          <w:lang w:eastAsia="ru-RU"/>
        </w:rPr>
        <w:t>олнение требований заведующего,</w:t>
      </w:r>
      <w:r>
        <w:rPr>
          <w:rFonts w:ascii="Times New Roman" w:hAnsi="Times New Roman" w:cs="Times New Roman"/>
          <w:lang w:eastAsia="ru-RU"/>
        </w:rPr>
        <w:t xml:space="preserve"> связанных с педагогической работой и охраной жизни и здоровья детей.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9B1F63" w:rsidRDefault="009B1F63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9B1F63" w:rsidRDefault="009B1F63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4.     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Права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4.1. Воспитатель имеет права, предусмотренные Трудовым кодексом РФ, Федеральным законом «Об образовании в Российской Федерации», Уставом, Коллективным договором, правилами внутреннего трудового распорядк</w:t>
      </w:r>
      <w:r w:rsidR="00515E39">
        <w:rPr>
          <w:rFonts w:ascii="Times New Roman" w:hAnsi="Times New Roman" w:cs="Times New Roman"/>
          <w:lang w:eastAsia="ru-RU"/>
        </w:rPr>
        <w:t>а и другими локальными актами МК</w:t>
      </w:r>
      <w:r>
        <w:rPr>
          <w:rFonts w:ascii="Times New Roman" w:hAnsi="Times New Roman" w:cs="Times New Roman"/>
          <w:lang w:eastAsia="ru-RU"/>
        </w:rPr>
        <w:t>ДОУ.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4.2. Воспитатель в пределах своей компетенции имеет право: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принимать участие в работе творческих групп;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устанавливать деловые контакты со сторонними организациями в рамках своей компетенции;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вносить предложения по совершенствованию образовательного процесса;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вносить предложения при разработке образовательной программы и годового плана организации;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свободно выбирать и использовать методики обучения и воспитания, учебные пособия и материалы в соответствии с общеобразовательной программой, утвержденной организацией;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представлять свой опыт работы на педагогических советах, методических объединениях, родительских собраниях, отчетных итоговых мероприятиях и в печатных изданиях специализированной направленности;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-        знакомиться с проектами решений руководителя дошкольной организации, касающимися его деятельности;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требовать от администрации организации создания условий, необходимых для выполнения профессиональных обязанностей;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участвовать в работе органов самоуправления.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4.3. Повышать свою квалификацию (не реже 1 раза в 3 года).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5.     </w:t>
      </w:r>
      <w:r>
        <w:rPr>
          <w:rFonts w:ascii="Times New Roman" w:hAnsi="Times New Roman" w:cs="Times New Roman"/>
          <w:b/>
          <w:bCs/>
          <w:lang w:eastAsia="ru-RU"/>
        </w:rPr>
        <w:t> </w:t>
      </w:r>
      <w:r>
        <w:rPr>
          <w:rFonts w:ascii="Times New Roman" w:hAnsi="Times New Roman" w:cs="Times New Roman"/>
          <w:b/>
          <w:bCs/>
          <w:bdr w:val="none" w:sz="0" w:space="0" w:color="auto" w:frame="1"/>
          <w:lang w:eastAsia="ru-RU"/>
        </w:rPr>
        <w:t>Ответственность</w:t>
      </w:r>
    </w:p>
    <w:p w:rsidR="00EB1DDE" w:rsidRDefault="00EB1DDE" w:rsidP="00EB1DDE">
      <w:pPr>
        <w:pStyle w:val="a5"/>
        <w:jc w:val="center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5.1. Воспитатель несет персональную ответственность: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ненадлежащее исполнение или неисполнение своих должностных обязанностей, предусмотренных настоящей должностной инструкцией, — в пределах, определенных действующим трудовым законодательством Российской Федерации;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правонарушения, совершенные в процессе осуществления своей деятельности, — в пределах определенных действующим административным, уголовным и гражданским законодательством Российской Федерации;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-        за причинение материального ущерба – в пределах, определенных действующим трудовым и гражданским законодательством Российской Федерации.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5.2. В случае нарушения Устава организации, условий Коллективного договора, правил внутреннего трудового распорядка, настоящей должностей инструкции, приказов заведующего воспитатель подвергается дисциплинарным взысканиям в соответствии со статьей 192 ТК РФ.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5.3. За применение методов воспитания, связанных с физическим и (или) психическим насилием над личностью воспитанника, педагог может быть уволен по ст. 336, п. 2 Трудового кодекса РФ.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proofErr w:type="gramStart"/>
      <w:r>
        <w:rPr>
          <w:rFonts w:ascii="Times New Roman" w:hAnsi="Times New Roman" w:cs="Times New Roman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lang w:eastAsia="ru-RU"/>
        </w:rPr>
        <w:t xml:space="preserve"> исполнением инструкции воспитателем возлагается на старшего воспитателя.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 </w:t>
      </w:r>
    </w:p>
    <w:p w:rsidR="00EB1DDE" w:rsidRDefault="00EB1DDE" w:rsidP="00EB1DDE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С инструкцией </w:t>
      </w:r>
      <w:proofErr w:type="gramStart"/>
      <w:r>
        <w:rPr>
          <w:rFonts w:ascii="Times New Roman" w:hAnsi="Times New Roman" w:cs="Times New Roman"/>
          <w:lang w:eastAsia="ru-RU"/>
        </w:rPr>
        <w:t>ознакомлен</w:t>
      </w:r>
      <w:proofErr w:type="gramEnd"/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1.________________ / ________________________________ / «____»_______________ 20____г.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sz w:val="18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                </w:t>
      </w:r>
      <w:r>
        <w:rPr>
          <w:rFonts w:ascii="Times New Roman" w:hAnsi="Times New Roman" w:cs="Times New Roman"/>
          <w:sz w:val="18"/>
          <w:lang w:eastAsia="ru-RU"/>
        </w:rPr>
        <w:t>подпись                                 расшифровка подписи</w:t>
      </w: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lang w:eastAsia="ru-RU"/>
        </w:rPr>
      </w:pPr>
    </w:p>
    <w:p w:rsidR="00EB1DDE" w:rsidRDefault="00EB1DDE" w:rsidP="00EB1DDE">
      <w:pPr>
        <w:pStyle w:val="a5"/>
        <w:jc w:val="both"/>
        <w:rPr>
          <w:rFonts w:ascii="Times New Roman" w:hAnsi="Times New Roman" w:cs="Times New Roman"/>
          <w:sz w:val="18"/>
          <w:lang w:bidi="en-US"/>
        </w:rPr>
      </w:pPr>
    </w:p>
    <w:p w:rsidR="00F9257D" w:rsidRPr="00EB1DDE" w:rsidRDefault="00F9257D">
      <w:pPr>
        <w:rPr>
          <w:lang w:val="ru-RU"/>
        </w:rPr>
      </w:pPr>
    </w:p>
    <w:sectPr w:rsidR="00F9257D" w:rsidRPr="00EB1DDE" w:rsidSect="00A122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1712"/>
    <w:multiLevelType w:val="hybridMultilevel"/>
    <w:tmpl w:val="0846A492"/>
    <w:lvl w:ilvl="0" w:tplc="8FE247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1DDE"/>
    <w:rsid w:val="00515E39"/>
    <w:rsid w:val="00740045"/>
    <w:rsid w:val="0085383E"/>
    <w:rsid w:val="009B1F63"/>
    <w:rsid w:val="00A122AA"/>
    <w:rsid w:val="00BD1395"/>
    <w:rsid w:val="00CE4556"/>
    <w:rsid w:val="00E05F31"/>
    <w:rsid w:val="00E736D5"/>
    <w:rsid w:val="00EB1DDE"/>
    <w:rsid w:val="00F16A02"/>
    <w:rsid w:val="00F92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DDE"/>
    <w:rPr>
      <w:rFonts w:asciiTheme="majorHAnsi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85383E"/>
    <w:pPr>
      <w:keepNext/>
      <w:keepLines/>
      <w:spacing w:before="480" w:after="0"/>
      <w:outlineLvl w:val="0"/>
    </w:pPr>
    <w:rPr>
      <w:rFonts w:eastAsiaTheme="majorEastAsia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83E"/>
    <w:pPr>
      <w:keepNext/>
      <w:keepLines/>
      <w:spacing w:before="200" w:after="0"/>
      <w:outlineLvl w:val="1"/>
    </w:pPr>
    <w:rPr>
      <w:rFonts w:eastAsiaTheme="majorEastAsia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83E"/>
    <w:pPr>
      <w:keepNext/>
      <w:keepLines/>
      <w:spacing w:before="200" w:after="0"/>
      <w:outlineLvl w:val="2"/>
    </w:pPr>
    <w:rPr>
      <w:rFonts w:eastAsiaTheme="majorEastAsia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85383E"/>
    <w:pPr>
      <w:spacing w:after="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383E"/>
    <w:pPr>
      <w:keepNext/>
      <w:keepLines/>
      <w:spacing w:before="200" w:after="0"/>
      <w:outlineLvl w:val="4"/>
    </w:pPr>
    <w:rPr>
      <w:rFonts w:eastAsiaTheme="majorEastAsia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8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538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5383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383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3">
    <w:name w:val="Strong"/>
    <w:basedOn w:val="a0"/>
    <w:uiPriority w:val="22"/>
    <w:qFormat/>
    <w:rsid w:val="0085383E"/>
    <w:rPr>
      <w:b/>
      <w:bCs/>
    </w:rPr>
  </w:style>
  <w:style w:type="character" w:styleId="a4">
    <w:name w:val="Emphasis"/>
    <w:basedOn w:val="a0"/>
    <w:uiPriority w:val="20"/>
    <w:qFormat/>
    <w:rsid w:val="0085383E"/>
    <w:rPr>
      <w:i/>
      <w:iCs/>
      <w:bdr w:val="none" w:sz="0" w:space="0" w:color="auto" w:frame="1"/>
      <w:shd w:val="clear" w:color="auto" w:fill="auto"/>
      <w:vertAlign w:val="baseline"/>
    </w:rPr>
  </w:style>
  <w:style w:type="paragraph" w:styleId="a5">
    <w:name w:val="No Spacing"/>
    <w:uiPriority w:val="1"/>
    <w:qFormat/>
    <w:rsid w:val="0085383E"/>
    <w:pPr>
      <w:spacing w:after="0" w:line="240" w:lineRule="auto"/>
    </w:pPr>
  </w:style>
  <w:style w:type="paragraph" w:styleId="a6">
    <w:name w:val="Intense Quote"/>
    <w:basedOn w:val="a"/>
    <w:next w:val="a"/>
    <w:link w:val="a7"/>
    <w:uiPriority w:val="30"/>
    <w:qFormat/>
    <w:rsid w:val="0085383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7">
    <w:name w:val="Выделенная цитата Знак"/>
    <w:basedOn w:val="a0"/>
    <w:link w:val="a6"/>
    <w:uiPriority w:val="30"/>
    <w:rsid w:val="0085383E"/>
    <w:rPr>
      <w:b/>
      <w:bCs/>
      <w:i/>
      <w:iCs/>
      <w:color w:val="4F81BD" w:themeColor="accent1"/>
    </w:rPr>
  </w:style>
  <w:style w:type="character" w:styleId="a8">
    <w:name w:val="Intense Reference"/>
    <w:basedOn w:val="a0"/>
    <w:uiPriority w:val="32"/>
    <w:qFormat/>
    <w:rsid w:val="0085383E"/>
    <w:rPr>
      <w:b/>
      <w:bCs/>
      <w:smallCaps/>
      <w:color w:val="C0504D" w:themeColor="accent2"/>
      <w:spacing w:val="5"/>
      <w:u w:val="single"/>
    </w:rPr>
  </w:style>
  <w:style w:type="paragraph" w:styleId="a9">
    <w:name w:val="Plain Text"/>
    <w:basedOn w:val="a"/>
    <w:link w:val="aa"/>
    <w:semiHidden/>
    <w:unhideWhenUsed/>
    <w:rsid w:val="00EB1DD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 w:bidi="ar-SA"/>
    </w:rPr>
  </w:style>
  <w:style w:type="character" w:customStyle="1" w:styleId="aa">
    <w:name w:val="Текст Знак"/>
    <w:basedOn w:val="a0"/>
    <w:link w:val="a9"/>
    <w:semiHidden/>
    <w:rsid w:val="00EB1DDE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9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2383</Words>
  <Characters>13587</Characters>
  <Application>Microsoft Office Word</Application>
  <DocSecurity>0</DocSecurity>
  <Lines>113</Lines>
  <Paragraphs>31</Paragraphs>
  <ScaleCrop>false</ScaleCrop>
  <Company>Microsoft</Company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Абакаровна</dc:creator>
  <cp:keywords/>
  <dc:description/>
  <cp:lastModifiedBy>User</cp:lastModifiedBy>
  <cp:revision>7</cp:revision>
  <dcterms:created xsi:type="dcterms:W3CDTF">2016-02-26T08:09:00Z</dcterms:created>
  <dcterms:modified xsi:type="dcterms:W3CDTF">2018-11-03T14:24:00Z</dcterms:modified>
</cp:coreProperties>
</file>