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69C" w:rsidRPr="00F70D66" w:rsidRDefault="00F70D66" w:rsidP="00F70D6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70D66">
        <w:rPr>
          <w:rFonts w:ascii="Tahoma" w:eastAsia="Times New Roman" w:hAnsi="Tahoma" w:cs="Tahoma"/>
          <w:b/>
          <w:bCs/>
          <w:color w:val="111111"/>
          <w:sz w:val="18"/>
          <w:lang w:eastAsia="ru-RU"/>
        </w:rPr>
        <w:t> </w:t>
      </w:r>
    </w:p>
    <w:tbl>
      <w:tblPr>
        <w:tblW w:w="5000" w:type="pct"/>
        <w:tblCellSpacing w:w="15" w:type="dxa"/>
        <w:tblLook w:val="04A0"/>
      </w:tblPr>
      <w:tblGrid>
        <w:gridCol w:w="4722"/>
        <w:gridCol w:w="4723"/>
      </w:tblGrid>
      <w:tr w:rsidR="0019169C" w:rsidRPr="00CC11F4" w:rsidTr="00BF6382">
        <w:trPr>
          <w:tblCellSpacing w:w="15" w:type="dxa"/>
        </w:trPr>
        <w:tc>
          <w:tcPr>
            <w:tcW w:w="2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9169C" w:rsidRPr="00CC11F4" w:rsidRDefault="0019169C" w:rsidP="00DA7821">
            <w:pPr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r w:rsidRPr="00CC11F4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Согласовано</w:t>
            </w:r>
          </w:p>
          <w:p w:rsidR="0019169C" w:rsidRPr="00CC11F4" w:rsidRDefault="0019169C" w:rsidP="00DA7821">
            <w:pPr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r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Председатель ПК</w:t>
            </w:r>
          </w:p>
          <w:p w:rsidR="0019169C" w:rsidRPr="00CC11F4" w:rsidRDefault="0019169C" w:rsidP="00DA7821">
            <w:pPr>
              <w:spacing w:before="120" w:after="120"/>
              <w:ind w:right="120"/>
              <w:textAlignment w:val="top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МКДОУ «</w:t>
            </w:r>
            <w:proofErr w:type="spellStart"/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Гюхрягский</w:t>
            </w:r>
            <w:proofErr w:type="spellEnd"/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детский </w:t>
            </w:r>
            <w:r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сад «</w:t>
            </w:r>
            <w:proofErr w:type="spellStart"/>
            <w:r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Чебурашка</w:t>
            </w:r>
            <w:proofErr w:type="spellEnd"/>
            <w:r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»»</w:t>
            </w:r>
          </w:p>
          <w:p w:rsidR="0019169C" w:rsidRPr="00CC11F4" w:rsidRDefault="00DA7821" w:rsidP="00DA7821">
            <w:pPr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Маграмова</w:t>
            </w:r>
            <w:proofErr w:type="spellEnd"/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Т.В</w:t>
            </w:r>
            <w:r w:rsidR="0019169C"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.__________</w:t>
            </w:r>
          </w:p>
          <w:p w:rsidR="0019169C" w:rsidRPr="00CC11F4" w:rsidRDefault="0019169C" w:rsidP="00DA7821">
            <w:pPr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r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"___" ______________20__г.</w:t>
            </w:r>
          </w:p>
        </w:tc>
        <w:tc>
          <w:tcPr>
            <w:tcW w:w="25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9169C" w:rsidRPr="00CC11F4" w:rsidRDefault="0019169C" w:rsidP="00BF6382">
            <w:pPr>
              <w:spacing w:before="120" w:after="120"/>
              <w:ind w:left="120" w:right="120" w:firstLine="400"/>
              <w:jc w:val="both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r w:rsidRPr="00CC11F4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Утверждаю</w:t>
            </w:r>
          </w:p>
          <w:p w:rsidR="0019169C" w:rsidRPr="00CC11F4" w:rsidRDefault="0019169C" w:rsidP="00DA7821">
            <w:pPr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r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Заведующий</w:t>
            </w:r>
          </w:p>
          <w:p w:rsidR="0019169C" w:rsidRPr="00CC11F4" w:rsidRDefault="0019169C" w:rsidP="00DA7821">
            <w:pPr>
              <w:spacing w:before="120" w:after="120"/>
              <w:ind w:right="120"/>
              <w:textAlignment w:val="top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МКДОУ «</w:t>
            </w:r>
            <w:proofErr w:type="spellStart"/>
            <w:r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Гюхрягский</w:t>
            </w:r>
            <w:proofErr w:type="spellEnd"/>
            <w:r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детский                сад «</w:t>
            </w:r>
            <w:proofErr w:type="spellStart"/>
            <w:r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Чебурашка</w:t>
            </w:r>
            <w:proofErr w:type="spellEnd"/>
            <w:r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»»</w:t>
            </w:r>
          </w:p>
          <w:p w:rsidR="0019169C" w:rsidRPr="00CC11F4" w:rsidRDefault="0019169C" w:rsidP="00BF6382">
            <w:pPr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r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Н.А. Мамедова_________</w:t>
            </w:r>
          </w:p>
          <w:p w:rsidR="0019169C" w:rsidRPr="00CC11F4" w:rsidRDefault="0019169C" w:rsidP="00DA7821">
            <w:pPr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r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"___" ______________20__г.</w:t>
            </w:r>
          </w:p>
        </w:tc>
      </w:tr>
    </w:tbl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p w:rsidR="00F70D66" w:rsidRPr="00F70D66" w:rsidRDefault="00F70D66" w:rsidP="001916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ДОЛЖНОСТНАЯ ИНСТРУКЦИЯ</w:t>
      </w:r>
    </w:p>
    <w:p w:rsidR="00F70D66" w:rsidRPr="00F70D66" w:rsidRDefault="00F70D66" w:rsidP="001916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Рабоче</w:t>
      </w:r>
      <w:r w:rsidR="0019169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го по</w:t>
      </w:r>
      <w:r w:rsidRPr="00F70D6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ремонт</w:t>
      </w:r>
      <w:r w:rsidR="0019169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у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 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1.          Общие положения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1.1</w:t>
      </w:r>
      <w:r w:rsidR="0019169C" w:rsidRPr="001916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9169C" w:rsidRPr="00A94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должностная инструкция разработана на основе "Квалификационных характеристик должностей работников образования» утвержденных приказом Министерства здравоохранения и социального развития Российской Федерации от 26 августа 2010 г</w:t>
      </w:r>
      <w:r w:rsidR="0019169C" w:rsidRPr="00E008C5">
        <w:rPr>
          <w:rFonts w:ascii="Times New Roman" w:hAnsi="Times New Roman" w:cs="Times New Roman"/>
          <w:sz w:val="24"/>
          <w:szCs w:val="24"/>
        </w:rPr>
        <w:t xml:space="preserve"> </w:t>
      </w:r>
      <w:r w:rsidR="001916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1.2. Рабочий по ремонту  относится к категории рабочих.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1.3. Данная должностная   инструкция   устанавливает  права, ответственность и должностные обязанности рабочего по ремонту зданий.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1.4. На должность рабочего по  ремонту принимается  лицо старше 18 лет, имеющее среднее общее образование и опыт работы  электрика, сантехника, плотника с обязательным прохождением медицинского осмотра.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1.5. Рабочий по ремонту должен знать: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основы ремонтно-строительных работ и способы их выполнения;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виды материалов;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назначение и устройство инструмента, приспособлений, машин, механизмов и оборудования при ведении работ;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правила техники безопасности при выполнении ремонтно-строительных работ;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правила технической эксплуатации и ухода за используемым в процессе работы оборудованием, приспособлениями и инструментом;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способы выявления и устранения в необходимых случаях возникающих неполадок текущего характера при производстве работ;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способы выполнения текущего, профилактического и капитального ремонта здания, оборудования при участии в нем;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характеристики опасных и вредных производственных факторов;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указания по безопасному содержанию рабочего места;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порядок действий, направленных на предотвращение аварийных ситуаций;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способы и приемы безопасного выполнения работ;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порядок извещения руководителя обо всех недостатках, обнаруженных во время работы;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порядок действий при возникновении аварий и ситуаций, которые могут привести к нежелательным последствиям;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правила оказания первой (доврачебной) помощи пострадавшим при травматизме;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порядок и особенности тарификации и </w:t>
      </w:r>
      <w:proofErr w:type="spellStart"/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перетарификации</w:t>
      </w:r>
      <w:proofErr w:type="spellEnd"/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работ и рабочих;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Правила внутреннего трудового распорядка;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правила охраны труда, производственной санитарии и личной гигиены, пожарной безопасности.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1.6.</w:t>
      </w:r>
      <w:r w:rsidRPr="00F70D6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 </w:t>
      </w: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Рабочий по ремонту </w:t>
      </w:r>
      <w:proofErr w:type="spellStart"/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й</w:t>
      </w:r>
      <w:proofErr w:type="spellEnd"/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своей деятельности руководствуется: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-Конституцией РФ.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-Гражданским, трудовым, административным  кодексами  Российской Федерации.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- Техническими нормативными правовыми актами, другими руководящими материалами, регламентирующими выполнение работ, порученных рабочему по комплексному обслуживанию и ремонту зданий и сооружений;</w:t>
      </w:r>
    </w:p>
    <w:p w:rsidR="00F70D66" w:rsidRPr="00F70D66" w:rsidRDefault="0019169C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Уставом МКДОУ</w:t>
      </w:r>
      <w:r w:rsidR="00F70D66"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приказами, ра</w:t>
      </w:r>
      <w:r w:rsidR="001916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споряжениями заведующей МКДОУ</w:t>
      </w: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указаниями непосредственного руководителя;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инструкцией по охране труда для рабочего по ремонту утвержденной руководителем</w:t>
      </w:r>
      <w:r w:rsidR="00DA78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1916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МКДОУ</w:t>
      </w: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правилами и нормами охраны труда, техники безопасности и противопожарной защиты, санитарно-эпидемиологическими правилами и нормативами.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  настоящей должностной инструкцией.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1.9. Рабочий по ремонту подчиняется непосредственно заведующему </w:t>
      </w:r>
      <w:r w:rsidR="001916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МКДОУ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1.10. В период отсутствия рабочего по ремонту (отпуска, болезни, пр.) его обязанности исполняет работник, назначенный в установленном порядке, который приобретает соответствующие права и несет ответственность за неисполнение или ненадлежащее исполнение обязанностей, возложенных на него в связи с замещением.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F70D6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2.    Функции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2.1.Выполнение планово-предупредительного и текущего ремонта зданий,  оборудования, инструментов и т. п.     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F70D6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3.Должностные обязанности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Рабочий по ремонту </w:t>
      </w:r>
      <w:proofErr w:type="spellStart"/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</w:t>
      </w:r>
      <w:proofErr w:type="spellEnd"/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исполняет следующие обязанности: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3.1. Производит систематический осмотр технического состояния закрепленных за ним объектов (зданий, сооружений, оборудования и механизмов).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3.2. Производит техническое обслуживание согласно правилам эксплуатации и текущий ремонт закрепленных за ним объектов с выполнением всех видов ремонтных и строительных работ (в т.ч.  штукатурных,  бетонных,  плотницких, столярных, слесарных, малярных).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3.3.  При проведении ремонтно-строительных работ применяет подмостки, люльки, подвесные и другие страховочные и подъемные приспособления.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3.4. Выполняет текущий ремонт и техническое обслуживание систем центрального отопления, водоснабжения, канализации и другого оборудования, механизмов, инструкций с выполнением слесарных, паяльных и сварочных работ.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3.5. Поддерживает нормальную температуру в помещениях, соответствующий температурный режим согласно местным инструкциям по вопросам санитарии и содержания зданий, ведет учет расхода тепловой энергии.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3.6.  Уборку и поддерживает надлежащее санитарное состояние закрепленных за ним объектов.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3.7.Производит сезонную подготовку обслуживаемых зданий, сооружений, оборудования и механизмов.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3.8.Устраняет повреждения и неисправности по заявкам персонала техникума.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3.9.Соблюдает технологию выполнения ремонтно-строительных работ, правила эксплуатации и содержания здания, оборудования, механизмов, машин сооружений, правила техники безопасности и противопожарной охраны.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3.10. Обеспечивает охрану жизни и </w:t>
      </w:r>
      <w:proofErr w:type="gramStart"/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здоровья</w:t>
      </w:r>
      <w:proofErr w:type="gramEnd"/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обучающихся во время образовательного процесса.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3.11. Проходит периодические  медицинские обследования.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3.12. Выполняет правила по охране труда и пожарной безопасности.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3.13. Исполняет другие поручения руководства техникума, не вошедшие в настоящую должностную инструкцию, но возникшие в связи с производственной необходимостью.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F70D6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4.     Права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 </w:t>
      </w: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Рабочий по р</w:t>
      </w:r>
      <w:r w:rsidR="00DA78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емонту </w:t>
      </w: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имеет право: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4.1. Участвовать в обсуждении проект</w:t>
      </w:r>
      <w:r w:rsidR="001916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ов решений руководства МКДОУ</w:t>
      </w: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4.2. По согласованию с непосредственным руководителем привлекать к решению поставленных перед ним задач других работников.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4.3. Запрашивать и получать от работников других структурных подразделений необходимую информацию, документы.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4.4. Участвовать в обсуждении вопросов, касающихся исполняемых должностных обязанностей.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4.5. Требовать от руководства оказания содействия в исполнении должностных обязанностей.</w:t>
      </w:r>
    </w:p>
    <w:p w:rsidR="0019169C" w:rsidRPr="00DA7821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5.     Ответственность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 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Рабочий по ремонту несет ответственность: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5.1. За ненадлежащее исполнение или неисполнение своих должностных обязанностей, предусмотренных настоящей должностной инструкцией, - в пределах, определенных действующим трудовым законодательством Российской Федерации.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5.2.  За правонарушения, совершенные в процессе осуществления своей деятельности, - в пределах, определенных действующим административным, уголовным и гражданским законодательством Российской Федерации.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5.3.  За причинение материального ущерба - в пределах, определенных действующим трудовым и гражданским законодательством Российской Федерации.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5.4.  За нарушение требования федерального закона «О персональных данных» и иных нормативных правовых актов Российской Федерации, а так же внутре</w:t>
      </w:r>
      <w:r w:rsidR="001916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нних нормативных актов МКДОУ</w:t>
      </w: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регламентирующих вопросы защиты интересов субъектов персональных данных, порядка обработки и защиты персональных данных – в пределах, установленных действующим законодательством Российской Федерации.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5.5. За неисполнение или ненадлежащее исполнение своих функций и обязанностей, предусмотренных настоящей должностной инструкцией, приказов, распоря</w:t>
      </w:r>
      <w:r w:rsidR="001916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жений, поручений руководства МКДОУ</w:t>
      </w: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не вошедшие в настоящую должностную инструкцию, но возникшие в связи с производственной необходимостью и иные правонарушения – в соответствии с действующим законодательством РФ: замечание, выговор, увольнение.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F70D6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6.    Взаимодействия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 </w:t>
      </w: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Рабочий по ремонту:</w:t>
      </w:r>
    </w:p>
    <w:p w:rsidR="00F70D66" w:rsidRPr="00F70D66" w:rsidRDefault="00F70D66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6.1. Работает по графику, составленному исходя из 40-часовой рабочей недели и утвержденному</w:t>
      </w:r>
      <w:r w:rsidR="001916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руководителем МКДОУ</w:t>
      </w:r>
      <w:r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F70D66" w:rsidRPr="00F70D66" w:rsidRDefault="0019169C" w:rsidP="00F7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6.2</w:t>
      </w:r>
      <w:r w:rsidR="00F70D66" w:rsidRPr="00F70D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  Взаимодействует по вопросам, входящим в свою компетенцию, с  сотрудниками хозяйственного отдела.</w:t>
      </w:r>
    </w:p>
    <w:p w:rsidR="0019169C" w:rsidRDefault="0019169C">
      <w:pPr>
        <w:rPr>
          <w:rFonts w:ascii="Times New Roman" w:hAnsi="Times New Roman" w:cs="Times New Roman"/>
          <w:sz w:val="24"/>
          <w:szCs w:val="24"/>
        </w:rPr>
      </w:pPr>
    </w:p>
    <w:p w:rsidR="0019169C" w:rsidRPr="00C36E57" w:rsidRDefault="0019169C" w:rsidP="0019169C">
      <w:pPr>
        <w:rPr>
          <w:rFonts w:ascii="Times New Roman" w:hAnsi="Times New Roman" w:cs="Times New Roman"/>
          <w:sz w:val="24"/>
          <w:szCs w:val="24"/>
        </w:rPr>
      </w:pPr>
      <w:r w:rsidRPr="00C36E57">
        <w:rPr>
          <w:rFonts w:ascii="Times New Roman" w:hAnsi="Times New Roman" w:cs="Times New Roman"/>
          <w:sz w:val="24"/>
          <w:szCs w:val="24"/>
        </w:rPr>
        <w:t xml:space="preserve">С должностной инструкцией </w:t>
      </w:r>
      <w:proofErr w:type="gramStart"/>
      <w:r w:rsidRPr="00C36E57">
        <w:rPr>
          <w:rFonts w:ascii="Times New Roman" w:hAnsi="Times New Roman" w:cs="Times New Roman"/>
          <w:sz w:val="24"/>
          <w:szCs w:val="24"/>
        </w:rPr>
        <w:t>оз</w:t>
      </w:r>
      <w:r>
        <w:rPr>
          <w:rFonts w:ascii="Times New Roman" w:hAnsi="Times New Roman" w:cs="Times New Roman"/>
          <w:sz w:val="24"/>
          <w:szCs w:val="24"/>
        </w:rPr>
        <w:t>накомлен</w:t>
      </w:r>
      <w:proofErr w:type="gramEnd"/>
      <w:r>
        <w:rPr>
          <w:rFonts w:ascii="Times New Roman" w:hAnsi="Times New Roman" w:cs="Times New Roman"/>
          <w:sz w:val="24"/>
          <w:szCs w:val="24"/>
        </w:rPr>
        <w:t>: Мамедов Н.Г..</w:t>
      </w:r>
      <w:r w:rsidRPr="00C36E57">
        <w:rPr>
          <w:rFonts w:ascii="Times New Roman" w:hAnsi="Times New Roman" w:cs="Times New Roman"/>
          <w:sz w:val="24"/>
          <w:szCs w:val="24"/>
        </w:rPr>
        <w:t>/_______________/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C36E57">
        <w:rPr>
          <w:rFonts w:ascii="Times New Roman" w:hAnsi="Times New Roman" w:cs="Times New Roman"/>
          <w:sz w:val="24"/>
          <w:szCs w:val="24"/>
        </w:rPr>
        <w:t>«____» _____________ 201___г.</w:t>
      </w:r>
    </w:p>
    <w:p w:rsidR="00AF71D5" w:rsidRPr="0019169C" w:rsidRDefault="00AF71D5" w:rsidP="0019169C">
      <w:pPr>
        <w:rPr>
          <w:rFonts w:ascii="Times New Roman" w:hAnsi="Times New Roman" w:cs="Times New Roman"/>
          <w:sz w:val="24"/>
          <w:szCs w:val="24"/>
        </w:rPr>
      </w:pPr>
    </w:p>
    <w:sectPr w:rsidR="00AF71D5" w:rsidRPr="0019169C" w:rsidSect="00DA782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EA0541"/>
    <w:multiLevelType w:val="multilevel"/>
    <w:tmpl w:val="825EBB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0D66"/>
    <w:rsid w:val="0019169C"/>
    <w:rsid w:val="00A74CD3"/>
    <w:rsid w:val="00AF71D5"/>
    <w:rsid w:val="00DA7821"/>
    <w:rsid w:val="00F70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1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0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0D66"/>
    <w:rPr>
      <w:b/>
      <w:bCs/>
    </w:rPr>
  </w:style>
  <w:style w:type="character" w:customStyle="1" w:styleId="apple-converted-space">
    <w:name w:val="apple-converted-space"/>
    <w:basedOn w:val="a0"/>
    <w:rsid w:val="00F70D66"/>
  </w:style>
  <w:style w:type="paragraph" w:customStyle="1" w:styleId="consplusnormal">
    <w:name w:val="consplusnormal"/>
    <w:basedOn w:val="a"/>
    <w:rsid w:val="00F70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F70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918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1175</Words>
  <Characters>6703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2016-03-30T13:20:00Z</dcterms:created>
  <dcterms:modified xsi:type="dcterms:W3CDTF">2018-11-03T14:33:00Z</dcterms:modified>
</cp:coreProperties>
</file>